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40" w:lineRule="auto"/>
        <w:ind w:left="6463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3F750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Приложение № </w:t>
      </w:r>
      <w:r w:rsidRPr="003F750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3F750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instrText xml:space="preserve"> SEQ Приложение_№ \* ARABIC </w:instrText>
      </w:r>
      <w:r w:rsidRPr="003F750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3F7509">
        <w:rPr>
          <w:rFonts w:ascii="Times New Roman" w:eastAsia="Times New Roman" w:hAnsi="Times New Roman" w:cs="Times New Roman"/>
          <w:bCs/>
          <w:noProof/>
          <w:sz w:val="20"/>
          <w:szCs w:val="20"/>
          <w:lang w:eastAsia="ru-RU"/>
        </w:rPr>
        <w:t>1</w:t>
      </w:r>
      <w:r w:rsidRPr="003F750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3F750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br/>
        <w:t>к Антикоррупционной политике</w:t>
      </w:r>
      <w:r w:rsidRPr="003F750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br/>
      </w:r>
      <w:bookmarkStart w:id="0" w:name="_Toc424284826"/>
      <w:r w:rsidRPr="003F750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в организации муниципального автономного образовательного учреждения дополнительного образования детско-юношеской спортивной школы «Волна»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3F750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г. Казани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3F750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к приказу № 177 от 31.08.2017 г.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" w:eastAsia="Times New Roman" w:hAnsi="Times New Roman" w:cs="Times New Roman"/>
          <w:b/>
          <w:kern w:val="26"/>
          <w:sz w:val="28"/>
          <w:szCs w:val="28"/>
        </w:rPr>
      </w:pPr>
      <w:r w:rsidRPr="003F7509">
        <w:rPr>
          <w:rFonts w:ascii="Times New Roman" w:eastAsia="Times New Roman" w:hAnsi="Times New Roman" w:cs="Times New Roman"/>
          <w:b/>
          <w:kern w:val="26"/>
          <w:sz w:val="28"/>
          <w:szCs w:val="28"/>
        </w:rPr>
        <w:t>ПОЛОЖЕНИЕ</w:t>
      </w:r>
      <w:r w:rsidRPr="003F7509">
        <w:rPr>
          <w:rFonts w:ascii="Times New Roman" w:eastAsia="Times New Roman" w:hAnsi="Times New Roman" w:cs="Times New Roman"/>
          <w:b/>
          <w:kern w:val="26"/>
          <w:sz w:val="28"/>
          <w:szCs w:val="28"/>
        </w:rPr>
        <w:br/>
        <w:t>о комиссии по противодействию коррупции</w:t>
      </w:r>
      <w:bookmarkEnd w:id="0"/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3F7509" w:rsidRPr="003F7509" w:rsidTr="00F220E5">
        <w:tc>
          <w:tcPr>
            <w:tcW w:w="95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F7509" w:rsidRPr="003F7509" w:rsidRDefault="003F7509" w:rsidP="003F7509">
            <w:pPr>
              <w:widowControl w:val="0"/>
              <w:spacing w:line="276" w:lineRule="auto"/>
              <w:ind w:left="-1134"/>
              <w:jc w:val="center"/>
              <w:rPr>
                <w:rFonts w:ascii="Times New Roman" w:hAnsi="Times New Roman" w:cs="Times New Roman"/>
                <w:b/>
                <w:spacing w:val="2"/>
                <w:sz w:val="28"/>
                <w:szCs w:val="28"/>
                <w:lang w:eastAsia="ar-SA"/>
              </w:rPr>
            </w:pPr>
            <w:r w:rsidRPr="003F7509">
              <w:rPr>
                <w:rFonts w:ascii="Times New Roman" w:hAnsi="Times New Roman" w:cs="Times New Roman"/>
                <w:b/>
                <w:kern w:val="26"/>
                <w:sz w:val="28"/>
                <w:szCs w:val="28"/>
                <w:lang w:eastAsia="ru-RU"/>
              </w:rPr>
              <w:t>М</w:t>
            </w:r>
            <w:r w:rsidRPr="003F7509">
              <w:rPr>
                <w:rFonts w:ascii="Times New Roman" w:hAnsi="Times New Roman" w:cs="Times New Roman"/>
                <w:b/>
                <w:spacing w:val="2"/>
                <w:sz w:val="28"/>
                <w:szCs w:val="28"/>
                <w:lang w:eastAsia="ar-SA"/>
              </w:rPr>
              <w:t xml:space="preserve">униципального автономного </w:t>
            </w:r>
          </w:p>
          <w:p w:rsidR="003F7509" w:rsidRPr="003F7509" w:rsidRDefault="003F7509" w:rsidP="003F7509">
            <w:pPr>
              <w:widowControl w:val="0"/>
              <w:spacing w:line="276" w:lineRule="auto"/>
              <w:ind w:left="-1134"/>
              <w:jc w:val="center"/>
              <w:rPr>
                <w:rFonts w:ascii="Times New Roman" w:hAnsi="Times New Roman" w:cs="Times New Roman"/>
                <w:b/>
                <w:spacing w:val="2"/>
                <w:sz w:val="28"/>
                <w:szCs w:val="28"/>
                <w:lang w:eastAsia="ar-SA"/>
              </w:rPr>
            </w:pPr>
            <w:r w:rsidRPr="003F7509">
              <w:rPr>
                <w:rFonts w:ascii="Times New Roman" w:hAnsi="Times New Roman" w:cs="Times New Roman"/>
                <w:b/>
                <w:spacing w:val="2"/>
                <w:sz w:val="28"/>
                <w:szCs w:val="28"/>
                <w:lang w:eastAsia="ar-SA"/>
              </w:rPr>
              <w:t xml:space="preserve">образовательного учреждения дополнительного образования </w:t>
            </w:r>
          </w:p>
          <w:p w:rsidR="003F7509" w:rsidRPr="003F7509" w:rsidRDefault="003F7509" w:rsidP="003F7509">
            <w:pPr>
              <w:widowControl w:val="0"/>
              <w:spacing w:line="276" w:lineRule="auto"/>
              <w:ind w:left="-1134"/>
              <w:jc w:val="center"/>
              <w:rPr>
                <w:rFonts w:ascii="Times New Roman" w:hAnsi="Times New Roman" w:cs="Times New Roman"/>
                <w:b/>
                <w:spacing w:val="2"/>
                <w:sz w:val="28"/>
                <w:szCs w:val="28"/>
                <w:lang w:eastAsia="ar-SA"/>
              </w:rPr>
            </w:pPr>
            <w:r w:rsidRPr="003F7509">
              <w:rPr>
                <w:rFonts w:ascii="Times New Roman" w:hAnsi="Times New Roman" w:cs="Times New Roman"/>
                <w:b/>
                <w:spacing w:val="2"/>
                <w:sz w:val="28"/>
                <w:szCs w:val="28"/>
                <w:lang w:eastAsia="ar-SA"/>
              </w:rPr>
              <w:t xml:space="preserve">Детско-юношеской спортивной школы «Волна» </w:t>
            </w:r>
          </w:p>
          <w:p w:rsidR="003F7509" w:rsidRPr="003F7509" w:rsidRDefault="003F7509" w:rsidP="003F7509">
            <w:pPr>
              <w:widowControl w:val="0"/>
              <w:spacing w:line="276" w:lineRule="auto"/>
              <w:ind w:left="-1134"/>
              <w:jc w:val="center"/>
              <w:rPr>
                <w:rFonts w:ascii="Times New Roman" w:hAnsi="Times New Roman" w:cs="Times New Roman"/>
                <w:b/>
                <w:kern w:val="26"/>
                <w:sz w:val="28"/>
                <w:szCs w:val="24"/>
                <w:lang w:eastAsia="ru-RU"/>
              </w:rPr>
            </w:pPr>
            <w:r w:rsidRPr="003F7509">
              <w:rPr>
                <w:rFonts w:ascii="Times New Roman" w:hAnsi="Times New Roman" w:cs="Times New Roman"/>
                <w:b/>
                <w:spacing w:val="2"/>
                <w:sz w:val="28"/>
                <w:szCs w:val="28"/>
                <w:lang w:eastAsia="ar-SA"/>
              </w:rPr>
              <w:t>г. Казани</w:t>
            </w:r>
            <w:r w:rsidRPr="003F7509">
              <w:rPr>
                <w:rFonts w:ascii="Times New Roman" w:hAnsi="Times New Roman" w:cs="Times New Roman"/>
                <w:b/>
                <w:kern w:val="26"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:rsidR="003F7509" w:rsidRPr="003F7509" w:rsidRDefault="003F7509" w:rsidP="003F7509">
      <w:pPr>
        <w:keepNext/>
        <w:keepLines/>
        <w:numPr>
          <w:ilvl w:val="0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before="360" w:after="120" w:line="276" w:lineRule="auto"/>
        <w:ind w:left="-1134" w:hanging="357"/>
        <w:jc w:val="center"/>
        <w:outlineLvl w:val="1"/>
        <w:rPr>
          <w:rFonts w:ascii="Times New Roman" w:eastAsia="Times New Roman" w:hAnsi="Times New Roman" w:cs="Times New Roman"/>
          <w:b/>
          <w:kern w:val="26"/>
          <w:sz w:val="24"/>
          <w:szCs w:val="24"/>
        </w:rPr>
      </w:pPr>
      <w:bookmarkStart w:id="1" w:name="_Toc424284827"/>
      <w:r w:rsidRPr="003F7509">
        <w:rPr>
          <w:rFonts w:ascii="Times New Roman" w:eastAsia="Times New Roman" w:hAnsi="Times New Roman" w:cs="Times New Roman"/>
          <w:b/>
          <w:kern w:val="26"/>
          <w:sz w:val="24"/>
          <w:szCs w:val="24"/>
        </w:rPr>
        <w:t>Общие положения</w:t>
      </w:r>
      <w:bookmarkEnd w:id="1"/>
    </w:p>
    <w:p w:rsidR="003F7509" w:rsidRPr="003F7509" w:rsidRDefault="003F7509" w:rsidP="003F7509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 xml:space="preserve">Настоящее Положение о комиссии по противодействию коррупции </w:t>
      </w:r>
      <w:r w:rsidRPr="003F7509">
        <w:rPr>
          <w:rFonts w:ascii="Times New Roman" w:eastAsia="Times New Roman" w:hAnsi="Times New Roman" w:cs="Times New Roman"/>
          <w:b/>
          <w:kern w:val="26"/>
          <w:sz w:val="24"/>
          <w:szCs w:val="24"/>
        </w:rPr>
        <w:t xml:space="preserve">учреждения, </w:t>
      </w:r>
      <w:r w:rsidRPr="003F7509">
        <w:rPr>
          <w:rFonts w:ascii="Times New Roman" w:eastAsia="Times New Roman" w:hAnsi="Times New Roman" w:cs="Times New Roman"/>
          <w:b/>
          <w:spacing w:val="2"/>
          <w:sz w:val="24"/>
          <w:szCs w:val="24"/>
          <w:lang w:eastAsia="ar-SA"/>
        </w:rPr>
        <w:t>муниципального автономного образовательного учреждения дополнительного образования детско-юношеская спортивная школа «Волна» г. Казани</w:t>
      </w: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 xml:space="preserve"> (далее – Положение о комиссии) разработано в соответствии с положениями Конституции Российской Федерации, Закона о противодействии коррупции, иных нормативных правовых актов Российской Федерации.</w:t>
      </w:r>
    </w:p>
    <w:p w:rsidR="003F7509" w:rsidRPr="003F7509" w:rsidRDefault="003F7509" w:rsidP="003F7509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Положение о комиссии определяет цели, порядок образования, работы и полномочия комиссии по противодействию коррупции.</w:t>
      </w:r>
    </w:p>
    <w:p w:rsidR="003F7509" w:rsidRPr="003F7509" w:rsidRDefault="003F7509" w:rsidP="003F7509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bookmarkStart w:id="2" w:name="_Ref421189890"/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Комиссия образовывается в целях:</w:t>
      </w:r>
      <w:bookmarkEnd w:id="2"/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– выявления причин и условий, способствующих возникновению и распространению коррупции;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– </w:t>
      </w:r>
      <w:r w:rsidRPr="003F7509">
        <w:rPr>
          <w:rFonts w:ascii="Times New Roman" w:eastAsia="Times New Roman" w:hAnsi="Times New Roman" w:cs="Times New Roman"/>
          <w:sz w:val="24"/>
          <w:szCs w:val="24"/>
        </w:rPr>
        <w:t>выработки и реализации системы мер, направленных на предупреждение и ликвидацию условий, порождающих, провоцирующих и поддерживающих коррупцию во всех ее проявлениях</w:t>
      </w: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;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– недопущения в организации возникновения причин и условий, порождающих коррупцию;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– создания системы предупреждения коррупции в деятельности организации;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– повышения эффективности функционирования организации за счет снижения рисков проявления коррупции;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– предупреждения коррупционных правонарушений в организации;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– участия в пределах своих полномочий в реализации мероприятий по предупреждению коррупции в организации;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– подготовки предложений по совершенствованию правового регулирования вопросов противодействия коррупции.</w:t>
      </w:r>
    </w:p>
    <w:p w:rsidR="003F7509" w:rsidRPr="003F7509" w:rsidRDefault="003F7509" w:rsidP="003F7509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 xml:space="preserve">Деятельность Комиссии осуществляется в соответствии с </w:t>
      </w:r>
      <w:hyperlink r:id="rId5" w:history="1">
        <w:r w:rsidRPr="003F7509">
          <w:rPr>
            <w:rFonts w:ascii="Times New Roman" w:eastAsia="Times New Roman" w:hAnsi="Times New Roman" w:cs="Times New Roman"/>
            <w:color w:val="000000"/>
            <w:kern w:val="26"/>
            <w:sz w:val="24"/>
            <w:szCs w:val="24"/>
            <w:u w:val="single"/>
          </w:rPr>
          <w:t>Конституцией</w:t>
        </w:r>
      </w:hyperlink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 xml:space="preserve"> Российской Федерации, международными договорами Российской Федерации, законодательством о противодействии коррупции и настоящим Положением о комиссии.</w:t>
      </w:r>
    </w:p>
    <w:p w:rsidR="003F7509" w:rsidRPr="003F7509" w:rsidRDefault="003F7509" w:rsidP="003F7509">
      <w:pPr>
        <w:keepNext/>
        <w:keepLines/>
        <w:numPr>
          <w:ilvl w:val="0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before="360" w:after="120" w:line="276" w:lineRule="auto"/>
        <w:ind w:left="-1134" w:hanging="357"/>
        <w:jc w:val="center"/>
        <w:outlineLvl w:val="1"/>
        <w:rPr>
          <w:rFonts w:ascii="Times New Roman" w:eastAsia="Times New Roman" w:hAnsi="Times New Roman" w:cs="Times New Roman"/>
          <w:b/>
          <w:kern w:val="26"/>
          <w:sz w:val="24"/>
          <w:szCs w:val="24"/>
        </w:rPr>
      </w:pPr>
      <w:bookmarkStart w:id="3" w:name="Par56"/>
      <w:bookmarkStart w:id="4" w:name="_Toc424284828"/>
      <w:bookmarkEnd w:id="3"/>
      <w:r w:rsidRPr="003F7509">
        <w:rPr>
          <w:rFonts w:ascii="Times New Roman" w:eastAsia="Times New Roman" w:hAnsi="Times New Roman" w:cs="Times New Roman"/>
          <w:b/>
          <w:kern w:val="26"/>
          <w:sz w:val="24"/>
          <w:szCs w:val="24"/>
        </w:rPr>
        <w:t>Порядок образования комиссии</w:t>
      </w:r>
      <w:bookmarkEnd w:id="4"/>
    </w:p>
    <w:p w:rsidR="003F7509" w:rsidRPr="003F7509" w:rsidRDefault="003F7509" w:rsidP="003F7509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 xml:space="preserve">Комиссия является постоянно действующим коллегиальным органом, образованным для реализации целей, указанных в </w:t>
      </w:r>
      <w:hyperlink r:id="rId6" w:anchor="Par49" w:history="1">
        <w:r w:rsidRPr="003F7509">
          <w:rPr>
            <w:rFonts w:ascii="Times New Roman" w:eastAsia="Times New Roman" w:hAnsi="Times New Roman" w:cs="Times New Roman"/>
            <w:color w:val="000000"/>
            <w:kern w:val="26"/>
            <w:sz w:val="24"/>
            <w:szCs w:val="24"/>
            <w:u w:val="single"/>
          </w:rPr>
          <w:t>пункте</w:t>
        </w:r>
      </w:hyperlink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 </w:t>
      </w: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fldChar w:fldCharType="begin"/>
      </w: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instrText xml:space="preserve"> REF _Ref421189890 \r \h  \* MERGEFORMAT </w:instrText>
      </w: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</w: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fldChar w:fldCharType="separate"/>
      </w: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1.3</w:t>
      </w: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fldChar w:fldCharType="end"/>
      </w: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 xml:space="preserve"> настоящего Положения о комиссии.</w:t>
      </w:r>
    </w:p>
    <w:p w:rsidR="003F7509" w:rsidRPr="003F7509" w:rsidRDefault="003F7509" w:rsidP="003F7509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lastRenderedPageBreak/>
        <w:t>Комиссия состоит из председателя, заместителей председателя, секретаря и членов комиссии.</w:t>
      </w:r>
    </w:p>
    <w:p w:rsidR="003F7509" w:rsidRPr="003F7509" w:rsidRDefault="003F7509" w:rsidP="003F7509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Председателем комиссии назначается один из заместителей руководителя организации, ответственный за реализацию Антикоррупционной политики.</w:t>
      </w:r>
    </w:p>
    <w:p w:rsidR="003F7509" w:rsidRPr="003F7509" w:rsidRDefault="003F7509" w:rsidP="003F7509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Состав комиссии утверждается локальным нормативным актом организации. В состав Комиссии включаются: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– заместители руководителя организации, руководители структурных подразделений;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– работники кадрового, юридического или иного подразделения организации, определяемые руководителем организации;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– руководитель контрактной службы (контрактный управляющий) организации;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– представитель учредителя организации (по согласованию);</w:t>
      </w:r>
    </w:p>
    <w:p w:rsidR="003F7509" w:rsidRPr="003F7509" w:rsidRDefault="003F7509" w:rsidP="003F7509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Один из членов комиссии назначается секретарем комиссии.</w:t>
      </w:r>
    </w:p>
    <w:p w:rsidR="003F7509" w:rsidRPr="003F7509" w:rsidRDefault="003F7509" w:rsidP="003F7509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По решению руководителя организации в состав комиссии включаются: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– представители общественной организации ветеранов, созданной в организации;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– представители профсоюзной организации, действующей в организации;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– члены общественных советов, образованных в организации.</w:t>
      </w:r>
    </w:p>
    <w:p w:rsidR="003F7509" w:rsidRPr="003F7509" w:rsidRDefault="003F7509" w:rsidP="003F7509">
      <w:pPr>
        <w:keepNext/>
        <w:keepLines/>
        <w:numPr>
          <w:ilvl w:val="0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before="360" w:after="120" w:line="276" w:lineRule="auto"/>
        <w:ind w:left="-1134" w:hanging="357"/>
        <w:jc w:val="center"/>
        <w:outlineLvl w:val="1"/>
        <w:rPr>
          <w:rFonts w:ascii="Times New Roman" w:eastAsia="Times New Roman" w:hAnsi="Times New Roman" w:cs="Times New Roman"/>
          <w:b/>
          <w:kern w:val="26"/>
          <w:sz w:val="24"/>
          <w:szCs w:val="24"/>
        </w:rPr>
      </w:pPr>
      <w:bookmarkStart w:id="5" w:name="_Toc424284829"/>
      <w:r w:rsidRPr="003F7509">
        <w:rPr>
          <w:rFonts w:ascii="Times New Roman" w:eastAsia="Times New Roman" w:hAnsi="Times New Roman" w:cs="Times New Roman"/>
          <w:b/>
          <w:kern w:val="26"/>
          <w:sz w:val="24"/>
          <w:szCs w:val="24"/>
        </w:rPr>
        <w:t>Полномочия Комиссии</w:t>
      </w:r>
      <w:bookmarkEnd w:id="5"/>
    </w:p>
    <w:p w:rsidR="003F7509" w:rsidRPr="003F7509" w:rsidRDefault="003F7509" w:rsidP="003F7509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Комиссия в пределах своих полномочий: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– разрабатывает и координирует мероприятия по предупреждению коррупции в организации;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– рассматривает предложения структурных подразделений организации о мерах по предупреждению коррупции;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– формирует перечень мероприятий для включения в план противодействия коррупции;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– обеспечивает контроль за реализацией плана противодействия коррупции;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– готовит предложения руководителю организации по внесению изменений в локальные нормативные акты в области противодействия коррупции;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 xml:space="preserve">– рассматривает результаты антикоррупционной экспертизы проектов локальных нормативных актов организации при спорной ситуации о наличии признаков </w:t>
      </w:r>
      <w:proofErr w:type="spellStart"/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коррупциогенности</w:t>
      </w:r>
      <w:proofErr w:type="spellEnd"/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;</w:t>
      </w:r>
    </w:p>
    <w:p w:rsidR="003F7509" w:rsidRPr="003F7509" w:rsidRDefault="003F7509" w:rsidP="003F7509">
      <w:pPr>
        <w:widowControl w:val="0"/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 xml:space="preserve">– изучает, анализирует и обобщает поступающие в комиссию документы и иные материалы о коррупции и противодействии коррупции </w:t>
      </w:r>
      <w:r w:rsidRPr="003F7509">
        <w:rPr>
          <w:rFonts w:ascii="Times New Roman" w:eastAsia="Times New Roman" w:hAnsi="Times New Roman" w:cs="Times New Roman"/>
          <w:sz w:val="24"/>
          <w:szCs w:val="24"/>
        </w:rPr>
        <w:t xml:space="preserve">и информирует </w:t>
      </w: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 xml:space="preserve">руководителя организации </w:t>
      </w:r>
      <w:r w:rsidRPr="003F7509">
        <w:rPr>
          <w:rFonts w:ascii="Times New Roman" w:eastAsia="Times New Roman" w:hAnsi="Times New Roman" w:cs="Times New Roman"/>
          <w:sz w:val="24"/>
          <w:szCs w:val="24"/>
        </w:rPr>
        <w:t>о результатах этой работы</w:t>
      </w: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;</w:t>
      </w:r>
    </w:p>
    <w:p w:rsidR="003F7509" w:rsidRPr="003F7509" w:rsidRDefault="003F7509" w:rsidP="003F7509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Комиссия рассматривает также вопросы, связанные с совершенствованием организации работы по осуществлению закупок товаров, работ, услуг организацией.</w:t>
      </w:r>
    </w:p>
    <w:p w:rsidR="003F7509" w:rsidRPr="003F7509" w:rsidRDefault="003F7509" w:rsidP="003F7509">
      <w:pPr>
        <w:keepNext/>
        <w:keepLines/>
        <w:numPr>
          <w:ilvl w:val="0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before="360" w:after="120" w:line="276" w:lineRule="auto"/>
        <w:ind w:left="-1134" w:hanging="357"/>
        <w:jc w:val="center"/>
        <w:outlineLvl w:val="1"/>
        <w:rPr>
          <w:rFonts w:ascii="Times New Roman" w:eastAsia="Times New Roman" w:hAnsi="Times New Roman" w:cs="Times New Roman"/>
          <w:b/>
          <w:kern w:val="26"/>
          <w:sz w:val="24"/>
          <w:szCs w:val="24"/>
        </w:rPr>
      </w:pPr>
      <w:bookmarkStart w:id="6" w:name="_Toc424284830"/>
      <w:r w:rsidRPr="003F7509">
        <w:rPr>
          <w:rFonts w:ascii="Times New Roman" w:eastAsia="Times New Roman" w:hAnsi="Times New Roman" w:cs="Times New Roman"/>
          <w:b/>
          <w:kern w:val="26"/>
          <w:sz w:val="24"/>
          <w:szCs w:val="24"/>
        </w:rPr>
        <w:t>Организация работы Комиссии</w:t>
      </w:r>
      <w:bookmarkEnd w:id="6"/>
    </w:p>
    <w:p w:rsidR="003F7509" w:rsidRPr="003F7509" w:rsidRDefault="003F7509" w:rsidP="003F7509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Заседания Комиссии проводятся в соответствии с планом работы комиссии, но не реже одного раза в квартал. Председатель комиссии, по мере необходимости, вправе созвать внеочередное заседание комиссии. Заседания могут быть как открытыми, так и закрытыми.</w:t>
      </w:r>
    </w:p>
    <w:p w:rsidR="003F7509" w:rsidRPr="003F7509" w:rsidRDefault="003F7509" w:rsidP="003F7509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 xml:space="preserve">Председатель комиссии осуществляет руководство деятельностью комиссии, организует работу комиссии, созывает и проводит заседания комиссии, представляет комиссию в отношениях </w:t>
      </w:r>
      <w:r w:rsidRPr="003F7509">
        <w:rPr>
          <w:rFonts w:ascii="Times New Roman" w:eastAsia="Times New Roman" w:hAnsi="Times New Roman" w:cs="Calibri"/>
          <w:kern w:val="26"/>
          <w:sz w:val="24"/>
          <w:szCs w:val="24"/>
        </w:rPr>
        <w:t>с органами государственной власти, органами местного самоуправления, организациями, общественными объединениями, со средствами массовой информации</w:t>
      </w: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.</w:t>
      </w:r>
    </w:p>
    <w:p w:rsidR="003F7509" w:rsidRPr="003F7509" w:rsidRDefault="003F7509" w:rsidP="003F7509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На период временного отсутствия председателя комиссии (отпуск, временная нетрудоспособность, командировка и т.п.) его обязанности исполняет один из заместителей председателя комиссии.</w:t>
      </w:r>
    </w:p>
    <w:p w:rsidR="003F7509" w:rsidRPr="003F7509" w:rsidRDefault="003F7509" w:rsidP="003F7509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lastRenderedPageBreak/>
        <w:t>Секретарь комиссии отвечает за подготовку информационных материалов к заседаниям комиссии, ведение протоколов заседаний комиссии, учет поступивших документов, доведение копий протоколов заседаний комиссии до ее состава, а также выполняет поручения председателя комиссии, данные в пределах его полномочий.</w:t>
      </w:r>
    </w:p>
    <w:p w:rsidR="003F7509" w:rsidRPr="003F7509" w:rsidRDefault="003F7509" w:rsidP="003F7509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 xml:space="preserve"> На период временного отсутствия секретаря комиссии (отпуск, временная нетрудоспособность, командировка и т.п.) его обязанности возлагаются на одного из членов комиссии.</w:t>
      </w:r>
    </w:p>
    <w:p w:rsidR="003F7509" w:rsidRPr="003F7509" w:rsidRDefault="003F7509" w:rsidP="003F7509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Члены комиссии осуществляют свои полномочия непосредственно, то есть без права их передачи иным лицам, в том числе и на время своего отсутствия.</w:t>
      </w:r>
    </w:p>
    <w:p w:rsidR="003F7509" w:rsidRPr="003F7509" w:rsidRDefault="003F7509" w:rsidP="003F7509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Заседание комиссии правомочно, если на нем присутствуют более половины от общего числа членов комиссии.</w:t>
      </w:r>
    </w:p>
    <w:p w:rsidR="003F7509" w:rsidRPr="003F7509" w:rsidRDefault="003F7509" w:rsidP="003F7509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Решения комиссии принимаются простым большинством голосов присутствующих на заседании членов комиссии.</w:t>
      </w:r>
    </w:p>
    <w:p w:rsidR="003F7509" w:rsidRPr="003F7509" w:rsidRDefault="003F7509" w:rsidP="003F7509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Члены Комиссии при принятии решений обладают равными правами.</w:t>
      </w:r>
    </w:p>
    <w:p w:rsidR="003F7509" w:rsidRPr="003F7509" w:rsidRDefault="003F7509" w:rsidP="003F7509">
      <w:pPr>
        <w:tabs>
          <w:tab w:val="left" w:pos="1418"/>
        </w:tabs>
        <w:autoSpaceDE w:val="0"/>
        <w:autoSpaceDN w:val="0"/>
        <w:adjustRightInd w:val="0"/>
        <w:spacing w:after="0" w:line="276" w:lineRule="auto"/>
        <w:ind w:left="-425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4.10. При равенстве числа голосов голос председателя комиссии является решающим.</w:t>
      </w:r>
    </w:p>
    <w:p w:rsidR="003F7509" w:rsidRPr="003F7509" w:rsidRDefault="003F7509" w:rsidP="003F7509">
      <w:pPr>
        <w:numPr>
          <w:ilvl w:val="1"/>
          <w:numId w:val="1"/>
        </w:numPr>
        <w:tabs>
          <w:tab w:val="left" w:pos="1418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Решения комиссии оформляются протоколами, которые подписывают председательствующий на заседании и секретарь комиссии.</w:t>
      </w:r>
    </w:p>
    <w:p w:rsidR="003F7509" w:rsidRPr="003F7509" w:rsidRDefault="003F7509" w:rsidP="003F7509">
      <w:pPr>
        <w:numPr>
          <w:ilvl w:val="1"/>
          <w:numId w:val="1"/>
        </w:numPr>
        <w:tabs>
          <w:tab w:val="left" w:pos="1418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Член комиссии, не согласный с решением комиссии, вправе в письменном виде изложить свое особое мнение, которое подлежит обязательному приобщению к протоколу заседания комиссии.</w:t>
      </w:r>
    </w:p>
    <w:p w:rsidR="003F7509" w:rsidRPr="003F7509" w:rsidRDefault="003F7509" w:rsidP="003F7509">
      <w:pPr>
        <w:numPr>
          <w:ilvl w:val="1"/>
          <w:numId w:val="1"/>
        </w:numPr>
        <w:tabs>
          <w:tab w:val="left" w:pos="1418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Члены комиссии добровольно принимают на себя обязательства о неразглашении сведений, затрагивающих честь и достоинство граждан, и другой конфиденциальной информации, которая рассматривается (рассматривалась) комиссией.</w:t>
      </w:r>
    </w:p>
    <w:p w:rsidR="003F7509" w:rsidRPr="003F7509" w:rsidRDefault="003F7509" w:rsidP="003F7509">
      <w:pPr>
        <w:numPr>
          <w:ilvl w:val="1"/>
          <w:numId w:val="1"/>
        </w:numPr>
        <w:tabs>
          <w:tab w:val="left" w:pos="1418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Информация, полученная комиссией в ходе ее работы, может быть использована только в порядке, предусмотренном федеральным законодательством об информации, информатизации и защите информации.</w:t>
      </w:r>
    </w:p>
    <w:p w:rsidR="003F7509" w:rsidRPr="003F7509" w:rsidRDefault="003F7509" w:rsidP="003F7509">
      <w:pPr>
        <w:numPr>
          <w:ilvl w:val="1"/>
          <w:numId w:val="1"/>
        </w:numPr>
        <w:tabs>
          <w:tab w:val="left" w:pos="1418"/>
        </w:tabs>
        <w:autoSpaceDE w:val="0"/>
        <w:autoSpaceDN w:val="0"/>
        <w:adjustRightInd w:val="0"/>
        <w:spacing w:after="0" w:line="276" w:lineRule="auto"/>
        <w:ind w:left="-1134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3F7509">
        <w:rPr>
          <w:rFonts w:ascii="Times New Roman" w:eastAsia="Times New Roman" w:hAnsi="Times New Roman" w:cs="Times New Roman"/>
          <w:kern w:val="26"/>
          <w:sz w:val="24"/>
          <w:szCs w:val="24"/>
        </w:rPr>
        <w:t>Организационно-техническое и информационно-аналитическое обеспечение деятельности комиссии осуществляет одно из подразделений (работник) организации.</w:t>
      </w:r>
    </w:p>
    <w:p w:rsidR="003F7509" w:rsidRPr="003F7509" w:rsidRDefault="003F7509" w:rsidP="003F7509">
      <w:pPr>
        <w:tabs>
          <w:tab w:val="left" w:pos="1418"/>
        </w:tabs>
        <w:autoSpaceDE w:val="0"/>
        <w:autoSpaceDN w:val="0"/>
        <w:adjustRightInd w:val="0"/>
        <w:spacing w:after="0" w:line="276" w:lineRule="auto"/>
        <w:ind w:left="-1134"/>
        <w:jc w:val="both"/>
        <w:rPr>
          <w:rFonts w:ascii="Times New Roman" w:eastAsia="Times New Roman" w:hAnsi="Times New Roman" w:cs="Times New Roman"/>
          <w:bCs/>
          <w:kern w:val="26"/>
          <w:sz w:val="24"/>
          <w:szCs w:val="24"/>
        </w:rPr>
      </w:pPr>
    </w:p>
    <w:p w:rsidR="00F010B1" w:rsidRDefault="00F010B1">
      <w:bookmarkStart w:id="7" w:name="_GoBack"/>
      <w:bookmarkEnd w:id="7"/>
    </w:p>
    <w:sectPr w:rsidR="00F010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1B16B0"/>
    <w:multiLevelType w:val="multilevel"/>
    <w:tmpl w:val="A5AAD4DC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509"/>
    <w:rsid w:val="003F7509"/>
    <w:rsid w:val="00F01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CFF35F-5815-4076-B1A1-DC3C4C2A0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99"/>
    <w:rsid w:val="003F7509"/>
    <w:pPr>
      <w:spacing w:after="0" w:line="240" w:lineRule="auto"/>
    </w:pPr>
    <w:rPr>
      <w:rFonts w:ascii="Calibri" w:eastAsia="Times New Roman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user\AppData\Local\Temp\&#1087;&#1086;%20&#1082;&#1086;&#1088;&#1088;&#1091;&#1087;&#1094;&#1080;&#1080;.rtf" TargetMode="External"/><Relationship Id="rId5" Type="http://schemas.openxmlformats.org/officeDocument/2006/relationships/hyperlink" Target="consultantplus://offline/ref=89E03C9B4177874157506C2CBB7C8A03C999EC3D970F5A8BA6F9AAd8rC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1056</Words>
  <Characters>6021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1</cp:revision>
  <dcterms:created xsi:type="dcterms:W3CDTF">2017-09-26T04:45:00Z</dcterms:created>
  <dcterms:modified xsi:type="dcterms:W3CDTF">2017-09-26T04:46:00Z</dcterms:modified>
</cp:coreProperties>
</file>